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1D" w:rsidRDefault="003F551D" w:rsidP="003F551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3F551D" w:rsidRPr="00F11886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886">
        <w:rPr>
          <w:rFonts w:ascii="Times New Roman" w:hAnsi="Times New Roman" w:cs="Times New Roman"/>
          <w:sz w:val="24"/>
          <w:szCs w:val="24"/>
          <w:lang w:val="sr-Cyrl-RS"/>
        </w:rPr>
        <w:t>06-2/287-15</w:t>
      </w: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јун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F551D" w:rsidRDefault="003F551D" w:rsidP="003F55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013B56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ETAK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ЈУН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ГОДИНЕ, </w:t>
      </w:r>
    </w:p>
    <w:p w:rsidR="003F551D" w:rsidRP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ПОЧЕТКОМ У 9,30 ЧАСОВА</w:t>
      </w: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551D" w:rsidRDefault="003F551D" w:rsidP="003F551D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3F551D" w:rsidRDefault="003F551D" w:rsidP="003F551D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3F551D" w:rsidRDefault="003F551D" w:rsidP="003F551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>
        <w:rPr>
          <w:spacing w:val="6"/>
          <w:szCs w:val="24"/>
          <w:lang w:val="sr-Cyrl-CS"/>
        </w:rPr>
        <w:t>Разматрање</w:t>
      </w:r>
      <w:r>
        <w:rPr>
          <w:spacing w:val="6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Предлога закона о  изменама и допунама </w:t>
      </w:r>
      <w:r>
        <w:rPr>
          <w:spacing w:val="6"/>
          <w:szCs w:val="24"/>
          <w:lang w:val="sr-Cyrl-RS"/>
        </w:rPr>
        <w:t>З</w:t>
      </w:r>
      <w:r w:rsidR="004A1045">
        <w:rPr>
          <w:spacing w:val="6"/>
          <w:szCs w:val="24"/>
          <w:lang w:val="sr-Cyrl-CS"/>
        </w:rPr>
        <w:t xml:space="preserve">акона о </w:t>
      </w:r>
      <w:r w:rsidR="004A1045">
        <w:rPr>
          <w:spacing w:val="6"/>
          <w:szCs w:val="24"/>
          <w:lang w:val="sr-Cyrl-RS"/>
        </w:rPr>
        <w:t>јавном информисању и медијима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3F551D" w:rsidRDefault="003F551D" w:rsidP="003F551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2. </w:t>
      </w:r>
      <w:r>
        <w:rPr>
          <w:spacing w:val="6"/>
          <w:szCs w:val="24"/>
          <w:lang w:val="sr-Cyrl-CS"/>
        </w:rPr>
        <w:t>Разматрање Предлога з</w:t>
      </w:r>
      <w:r w:rsidR="004A1045">
        <w:rPr>
          <w:spacing w:val="6"/>
          <w:szCs w:val="24"/>
          <w:lang w:val="sr-Cyrl-CS"/>
        </w:rPr>
        <w:t>акона о потврђивању Споразума између Владе Републике Србије и Владе Народне Републике Кине о обостраном оснивању културних центара</w:t>
      </w:r>
      <w:r w:rsidR="004A1045">
        <w:rPr>
          <w:rFonts w:eastAsia="Times New Roman" w:cs="Times New Roman"/>
          <w:color w:val="000000"/>
          <w:szCs w:val="24"/>
          <w:lang w:val="sr-Cyrl-RS"/>
        </w:rPr>
        <w:t>, који је поднела Влада.</w:t>
      </w:r>
    </w:p>
    <w:p w:rsidR="003F551D" w:rsidRPr="003F551D" w:rsidRDefault="003F551D" w:rsidP="003F551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</w:p>
    <w:p w:rsidR="003F551D" w:rsidRDefault="003F551D" w:rsidP="003F551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>
        <w:rPr>
          <w:rFonts w:cs="Times New Roman"/>
          <w:szCs w:val="24"/>
          <w:lang w:val="sr-Latn-RS"/>
        </w:rPr>
        <w:t>II.</w:t>
      </w:r>
    </w:p>
    <w:p w:rsidR="004A1045" w:rsidRPr="004A1045" w:rsidRDefault="004A1045" w:rsidP="003F551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A1045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3F551D" w:rsidRDefault="003F551D" w:rsidP="003F55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551D" w:rsidRDefault="003F551D" w:rsidP="003F551D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3F551D" w:rsidRDefault="003F551D" w:rsidP="003F551D"/>
    <w:p w:rsidR="0095255B" w:rsidRDefault="0095255B"/>
    <w:sectPr w:rsidR="00952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1D"/>
    <w:rsid w:val="00013B56"/>
    <w:rsid w:val="003F551D"/>
    <w:rsid w:val="004A1045"/>
    <w:rsid w:val="008D12A2"/>
    <w:rsid w:val="0095255B"/>
    <w:rsid w:val="00F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1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51D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3F551D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1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51D"/>
    <w:pPr>
      <w:spacing w:after="0" w:line="240" w:lineRule="auto"/>
    </w:pPr>
    <w:rPr>
      <w:rFonts w:eastAsiaTheme="minorEastAsia"/>
    </w:rPr>
  </w:style>
  <w:style w:type="paragraph" w:customStyle="1" w:styleId="pismo">
    <w:name w:val="pismo"/>
    <w:basedOn w:val="Normal"/>
    <w:rsid w:val="003F551D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</cp:revision>
  <cp:lastPrinted>2015-06-26T06:00:00Z</cp:lastPrinted>
  <dcterms:created xsi:type="dcterms:W3CDTF">2015-06-26T06:00:00Z</dcterms:created>
  <dcterms:modified xsi:type="dcterms:W3CDTF">2015-06-26T06:00:00Z</dcterms:modified>
</cp:coreProperties>
</file>